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BF" w:rsidRDefault="00B675BF" w:rsidP="00B675BF">
      <w:pPr>
        <w:pStyle w:val="1"/>
        <w:ind w:right="-180" w:firstLine="720"/>
        <w:rPr>
          <w:rFonts w:ascii="GHEA Grapalat" w:hAnsi="GHEA Grapalat" w:cs="Sylfaen"/>
          <w:szCs w:val="24"/>
          <w:lang w:val="ru-RU"/>
        </w:rPr>
      </w:pPr>
      <w:r>
        <w:rPr>
          <w:rFonts w:ascii="GHEA Grapalat" w:hAnsi="GHEA Grapalat"/>
          <w:szCs w:val="24"/>
          <w:lang w:val="af-ZA"/>
        </w:rPr>
        <w:t>201</w:t>
      </w:r>
      <w:r>
        <w:rPr>
          <w:rFonts w:ascii="GHEA Grapalat" w:hAnsi="GHEA Grapalat"/>
          <w:szCs w:val="24"/>
          <w:lang w:val="ru-RU"/>
        </w:rPr>
        <w:t>3</w:t>
      </w:r>
      <w:r w:rsidRPr="00B975EB">
        <w:rPr>
          <w:rFonts w:ascii="GHEA Grapalat" w:hAnsi="GHEA Grapalat" w:cs="Sylfaen"/>
          <w:szCs w:val="24"/>
          <w:lang w:val="fr-FR"/>
        </w:rPr>
        <w:t>թ</w:t>
      </w:r>
      <w:r w:rsidRPr="00BB29DA">
        <w:rPr>
          <w:rFonts w:ascii="GHEA Grapalat" w:hAnsi="GHEA Grapalat" w:cs="Sylfaen"/>
          <w:szCs w:val="24"/>
          <w:lang w:val="af-ZA"/>
        </w:rPr>
        <w:t>.</w:t>
      </w:r>
      <w:r>
        <w:rPr>
          <w:rFonts w:ascii="GHEA Grapalat" w:hAnsi="GHEA Grapalat" w:cs="Sylfaen"/>
          <w:szCs w:val="24"/>
          <w:lang w:val="fr-FR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Հաշվետվություն</w:t>
      </w:r>
      <w:r w:rsidRPr="00060E0F">
        <w:rPr>
          <w:rFonts w:ascii="GHEA Grapalat" w:hAnsi="GHEA Grapalat" w:cs="Sylfaen"/>
          <w:szCs w:val="24"/>
          <w:lang w:val="af-ZA"/>
        </w:rPr>
        <w:t xml:space="preserve"> (</w:t>
      </w:r>
      <w:r>
        <w:rPr>
          <w:rFonts w:ascii="GHEA Grapalat" w:hAnsi="GHEA Grapalat" w:cs="Sylfaen"/>
          <w:szCs w:val="24"/>
          <w:lang w:val="ru-RU"/>
        </w:rPr>
        <w:t>Վիճակագրական</w:t>
      </w:r>
      <w:r w:rsidRPr="00060E0F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տվյալներ</w:t>
      </w:r>
      <w:r w:rsidRPr="00060E0F">
        <w:rPr>
          <w:rFonts w:ascii="GHEA Grapalat" w:hAnsi="GHEA Grapalat" w:cs="Sylfaen"/>
          <w:szCs w:val="24"/>
          <w:lang w:val="af-ZA"/>
        </w:rPr>
        <w:t>)</w:t>
      </w:r>
    </w:p>
    <w:p w:rsidR="00B675BF" w:rsidRPr="00B675BF" w:rsidRDefault="00B675BF" w:rsidP="00B675BF"/>
    <w:p w:rsidR="00124E5D" w:rsidRPr="0031121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lang w:val="et-EE"/>
        </w:rPr>
      </w:pPr>
      <w:r w:rsidRPr="001A5B65">
        <w:rPr>
          <w:rFonts w:ascii="GHEA Grapalat" w:hAnsi="GHEA Grapalat" w:cs="Sylfaen"/>
          <w:lang w:val="hy-AM"/>
        </w:rPr>
        <w:t xml:space="preserve">Ոլորտում </w:t>
      </w:r>
      <w:r w:rsidRPr="0031121D">
        <w:rPr>
          <w:rFonts w:ascii="GHEA Grapalat" w:hAnsi="GHEA Grapalat" w:cs="Sylfaen"/>
          <w:lang w:val="hy-AM"/>
        </w:rPr>
        <w:t>իրականացրած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քաղաքականությունն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ու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պետական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նպատակային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ծրագրերն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ուղղված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են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հաշմանդամություն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ունեցող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անձանց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համար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հավասար</w:t>
      </w:r>
      <w:r>
        <w:rPr>
          <w:rFonts w:ascii="GHEA Grapalat" w:hAnsi="GHEA Grapalat" w:cs="Sylfaen"/>
          <w:lang w:val="et-EE"/>
        </w:rPr>
        <w:t xml:space="preserve"> պայմաններ</w:t>
      </w:r>
      <w:r w:rsidRPr="0031121D">
        <w:rPr>
          <w:rFonts w:ascii="GHEA Grapalat" w:hAnsi="GHEA Grapalat" w:cs="Sylfaen"/>
          <w:lang w:val="et-EE"/>
        </w:rPr>
        <w:t xml:space="preserve"> և </w:t>
      </w:r>
      <w:r>
        <w:rPr>
          <w:rFonts w:ascii="GHEA Grapalat" w:hAnsi="GHEA Grapalat" w:cs="Sylfaen"/>
          <w:lang w:val="hy-AM"/>
        </w:rPr>
        <w:t>հնարավորություններ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ապահովելուն</w:t>
      </w:r>
      <w:r w:rsidRPr="001A5B65">
        <w:rPr>
          <w:rFonts w:ascii="GHEA Grapalat" w:hAnsi="GHEA Grapalat" w:cs="Sylfaen"/>
          <w:lang w:val="hy-AM"/>
        </w:rPr>
        <w:t>,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նրանց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հասարակություն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hy-AM"/>
        </w:rPr>
        <w:t>ներառելուն</w:t>
      </w:r>
      <w:r w:rsidRPr="0031121D">
        <w:rPr>
          <w:rFonts w:ascii="GHEA Grapalat" w:hAnsi="GHEA Grapalat" w:cs="Sylfaen"/>
          <w:lang w:val="et-EE"/>
        </w:rPr>
        <w:t>:</w:t>
      </w:r>
    </w:p>
    <w:p w:rsidR="00124E5D" w:rsidRPr="0031121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lang w:val="et-EE"/>
        </w:rPr>
      </w:pPr>
      <w:r w:rsidRPr="0031121D">
        <w:rPr>
          <w:rFonts w:ascii="GHEA Grapalat" w:hAnsi="GHEA Grapalat" w:cs="Sylfaen"/>
        </w:rPr>
        <w:t>Հաշմանդամություն</w:t>
      </w:r>
      <w:r w:rsidRPr="0031121D">
        <w:rPr>
          <w:rFonts w:ascii="GHEA Grapalat" w:hAnsi="GHEA Grapalat" w:cs="Sylfaen"/>
          <w:lang w:val="et-EE"/>
        </w:rPr>
        <w:t xml:space="preserve">  </w:t>
      </w:r>
      <w:r w:rsidRPr="0031121D">
        <w:rPr>
          <w:rFonts w:ascii="GHEA Grapalat" w:hAnsi="GHEA Grapalat" w:cs="Sylfaen"/>
        </w:rPr>
        <w:t>ունեցող</w:t>
      </w:r>
      <w:r w:rsidRPr="0031121D">
        <w:rPr>
          <w:rFonts w:ascii="GHEA Grapalat" w:hAnsi="GHEA Grapalat" w:cs="Sylfaen"/>
          <w:lang w:val="et-EE"/>
        </w:rPr>
        <w:t xml:space="preserve">  </w:t>
      </w:r>
      <w:r w:rsidRPr="0031121D">
        <w:rPr>
          <w:rFonts w:ascii="GHEA Grapalat" w:hAnsi="GHEA Grapalat" w:cs="Sylfaen"/>
        </w:rPr>
        <w:t>անձանց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իրավունքների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և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սոցիալական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ներառման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ապահովման</w:t>
      </w:r>
      <w:r w:rsidRPr="0031121D">
        <w:rPr>
          <w:rFonts w:ascii="GHEA Grapalat" w:hAnsi="GHEA Grapalat" w:cs="Sylfaen"/>
          <w:lang w:val="et-EE"/>
        </w:rPr>
        <w:t xml:space="preserve">, </w:t>
      </w:r>
      <w:r w:rsidRPr="0031121D">
        <w:rPr>
          <w:rFonts w:ascii="GHEA Grapalat" w:hAnsi="GHEA Grapalat" w:cs="Sylfaen"/>
        </w:rPr>
        <w:t>ինչպես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նաև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նրանց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իրավունքների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և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շահերի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պաշտպանության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նպատակով</w:t>
      </w:r>
      <w:r w:rsidRPr="0031121D">
        <w:rPr>
          <w:rFonts w:ascii="GHEA Grapalat" w:hAnsi="GHEA Grapalat" w:cs="Sylfaen"/>
          <w:lang w:val="et-EE"/>
        </w:rPr>
        <w:t xml:space="preserve">, ԼՂՀ վարչապետի 2013թվականի փետրվարի 28-ի թիվ 76-ն որոշմամբ ստեղծվել է հաշմանդամություն ունեցող անձանց հարցերով զբաղվող հանձնաժողով` ԼՂՀ </w:t>
      </w:r>
      <w:r>
        <w:rPr>
          <w:rFonts w:ascii="GHEA Grapalat" w:hAnsi="GHEA Grapalat" w:cs="Sylfaen"/>
          <w:lang w:val="et-EE"/>
        </w:rPr>
        <w:t>ա</w:t>
      </w:r>
      <w:r w:rsidRPr="0031121D">
        <w:rPr>
          <w:rFonts w:ascii="GHEA Grapalat" w:hAnsi="GHEA Grapalat" w:cs="Sylfaen"/>
          <w:lang w:val="et-EE"/>
        </w:rPr>
        <w:t>շխատանքի և սոցիալական հարցերի նախարարի նախագահությամբ:</w:t>
      </w:r>
      <w:r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et-EE"/>
        </w:rPr>
        <w:t xml:space="preserve">Հանձնաժողովի նիստերի ընթացքում քննարկվել են ներառական կրթության համակարգի զարգացման, պետական բյուջեի միջոցների հաշվին առողջարանային բուժման ուղեգրերի, պրոթեզաօրթոպեդիկ պարագաների, վերականգման տեխնիկական և այլ օժանդակ միջոցների տրամադրման, հաշմանդամների համար զբաղվածության ծրագրերի իրականացման ընթացքում հաշմանդամների </w:t>
      </w:r>
      <w:r>
        <w:rPr>
          <w:rFonts w:ascii="GHEA Grapalat" w:hAnsi="GHEA Grapalat" w:cs="Sylfaen"/>
          <w:lang w:val="et-EE"/>
        </w:rPr>
        <w:t>համար կազմված վերականգնողական անհատական ծրագրեր</w:t>
      </w:r>
      <w:r w:rsidRPr="0031121D">
        <w:rPr>
          <w:rFonts w:ascii="GHEA Grapalat" w:hAnsi="GHEA Grapalat" w:cs="Sylfaen"/>
          <w:lang w:val="et-EE"/>
        </w:rPr>
        <w:t>ի կիրառման անհրաժեշտության մասին հարցեր:</w:t>
      </w:r>
    </w:p>
    <w:p w:rsidR="00124E5D" w:rsidRPr="0031121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lang w:val="et-EE"/>
        </w:rPr>
      </w:pPr>
      <w:r w:rsidRPr="0031121D">
        <w:rPr>
          <w:rFonts w:ascii="GHEA Grapalat" w:hAnsi="GHEA Grapalat" w:cs="Sylfaen"/>
          <w:lang w:val="et-EE"/>
        </w:rPr>
        <w:t xml:space="preserve">Բժշկասոցիալական փորձաքննության կենտրոնում իրականացվել </w:t>
      </w:r>
      <w:r w:rsidRPr="002709D5">
        <w:rPr>
          <w:rFonts w:ascii="GHEA Grapalat" w:hAnsi="GHEA Grapalat" w:cs="Sylfaen"/>
          <w:lang w:val="et-EE"/>
        </w:rPr>
        <w:t>է</w:t>
      </w:r>
      <w:r w:rsidRPr="0031121D">
        <w:rPr>
          <w:rFonts w:ascii="GHEA Grapalat" w:hAnsi="GHEA Grapalat" w:cs="Sylfaen"/>
          <w:lang w:val="et-EE"/>
        </w:rPr>
        <w:t xml:space="preserve"> հաշմանդամների գործերի հաշվառում և անճշտությունների վերացում,</w:t>
      </w:r>
      <w:r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et-EE"/>
        </w:rPr>
        <w:t>ավարտին է հասցվել էլեկտրոնային շտեմարանի ստեղծման աշխատանքները:</w:t>
      </w:r>
    </w:p>
    <w:p w:rsidR="00124E5D" w:rsidRPr="0031121D" w:rsidRDefault="00124E5D" w:rsidP="00124E5D">
      <w:pPr>
        <w:pStyle w:val="general"/>
        <w:spacing w:before="0" w:after="0" w:line="360" w:lineRule="auto"/>
        <w:ind w:firstLine="360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  <w:r w:rsidRPr="0031121D">
        <w:rPr>
          <w:rFonts w:ascii="GHEA Grapalat" w:hAnsi="GHEA Grapalat"/>
          <w:color w:val="auto"/>
          <w:sz w:val="24"/>
          <w:szCs w:val="24"/>
          <w:lang w:val="af-ZA"/>
        </w:rPr>
        <w:t>201</w:t>
      </w:r>
      <w:r w:rsidRPr="0031121D">
        <w:rPr>
          <w:rFonts w:ascii="GHEA Grapalat" w:hAnsi="GHEA Grapalat"/>
          <w:color w:val="auto"/>
          <w:sz w:val="24"/>
          <w:szCs w:val="24"/>
          <w:lang w:val="hy-AM"/>
        </w:rPr>
        <w:t>3</w:t>
      </w:r>
      <w:r w:rsidRPr="0031121D">
        <w:rPr>
          <w:rFonts w:ascii="GHEA Grapalat" w:hAnsi="GHEA Grapalat"/>
          <w:color w:val="auto"/>
          <w:sz w:val="24"/>
          <w:szCs w:val="24"/>
          <w:lang w:val="af-ZA"/>
        </w:rPr>
        <w:t xml:space="preserve">թ. դեկտեմբերի 31-ի դրությամբ հաշմանդամների հաշվառման  շտեմարանում հաշվառված է </w:t>
      </w:r>
      <w:r w:rsidRPr="0031121D">
        <w:rPr>
          <w:rFonts w:ascii="GHEA Grapalat" w:hAnsi="GHEA Grapalat"/>
          <w:color w:val="auto"/>
          <w:sz w:val="24"/>
          <w:szCs w:val="24"/>
          <w:lang w:val="hy-AM"/>
        </w:rPr>
        <w:t>9</w:t>
      </w:r>
      <w:r w:rsidRPr="0031121D">
        <w:rPr>
          <w:rFonts w:ascii="GHEA Grapalat" w:hAnsi="GHEA Grapalat"/>
          <w:color w:val="auto"/>
          <w:sz w:val="24"/>
          <w:szCs w:val="24"/>
          <w:lang w:val="et-EE"/>
        </w:rPr>
        <w:t>0</w:t>
      </w:r>
      <w:r w:rsidRPr="0031121D">
        <w:rPr>
          <w:rFonts w:ascii="GHEA Grapalat" w:hAnsi="GHEA Grapalat"/>
          <w:color w:val="auto"/>
          <w:sz w:val="24"/>
          <w:szCs w:val="24"/>
          <w:lang w:val="hy-AM"/>
        </w:rPr>
        <w:t>3</w:t>
      </w:r>
      <w:r w:rsidRPr="0031121D">
        <w:rPr>
          <w:rFonts w:ascii="GHEA Grapalat" w:hAnsi="GHEA Grapalat"/>
          <w:color w:val="auto"/>
          <w:sz w:val="24"/>
          <w:szCs w:val="24"/>
          <w:lang w:val="et-EE"/>
        </w:rPr>
        <w:t>6</w:t>
      </w:r>
      <w:r w:rsidRPr="0031121D">
        <w:rPr>
          <w:rFonts w:ascii="GHEA Grapalat" w:hAnsi="GHEA Grapalat"/>
          <w:color w:val="auto"/>
          <w:sz w:val="24"/>
          <w:szCs w:val="24"/>
          <w:lang w:val="af-ZA"/>
        </w:rPr>
        <w:t xml:space="preserve">  հաշմանդամ: </w:t>
      </w:r>
    </w:p>
    <w:p w:rsidR="00124E5D" w:rsidRPr="0031121D" w:rsidRDefault="00124E5D" w:rsidP="00124E5D">
      <w:pPr>
        <w:pStyle w:val="general"/>
        <w:spacing w:before="0" w:after="0" w:line="360" w:lineRule="auto"/>
        <w:ind w:firstLine="360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  <w:r w:rsidRPr="0031121D">
        <w:rPr>
          <w:rFonts w:ascii="GHEA Grapalat" w:hAnsi="GHEA Grapalat"/>
          <w:color w:val="auto"/>
          <w:sz w:val="24"/>
          <w:szCs w:val="24"/>
          <w:lang w:val="af-ZA"/>
        </w:rPr>
        <w:t>Բժշկասոցիալական փորձաքննություն անցնելու նպատակով առողջապահական կազմակերպությունների կողմից ուղեգրվել է 402 անձ: Առաջին</w:t>
      </w:r>
      <w:r w:rsidRPr="0031121D">
        <w:rPr>
          <w:rFonts w:ascii="Courier New" w:hAnsi="Courier New" w:cs="Courier New"/>
          <w:color w:val="auto"/>
          <w:sz w:val="24"/>
          <w:szCs w:val="24"/>
          <w:lang w:val="af-ZA"/>
        </w:rPr>
        <w:t> </w:t>
      </w:r>
      <w:r w:rsidRPr="0031121D">
        <w:rPr>
          <w:rFonts w:ascii="GHEA Grapalat" w:hAnsi="GHEA Grapalat" w:cs="GHEA Grapalat"/>
          <w:color w:val="auto"/>
          <w:sz w:val="24"/>
          <w:szCs w:val="24"/>
          <w:lang w:val="af-ZA"/>
        </w:rPr>
        <w:t xml:space="preserve"> անգամ հաշմանդամ է ճանաչվել 323 անձ:</w:t>
      </w:r>
      <w:r w:rsidRPr="0031121D">
        <w:rPr>
          <w:rFonts w:ascii="GHEA Grapalat" w:hAnsi="GHEA Grapalat"/>
          <w:color w:val="auto"/>
          <w:sz w:val="24"/>
          <w:szCs w:val="24"/>
          <w:lang w:val="af-ZA"/>
        </w:rPr>
        <w:t xml:space="preserve"> Առաջնակի մերժումների տոկոսը  կազմել</w:t>
      </w:r>
      <w:r w:rsidRPr="0031121D">
        <w:rPr>
          <w:rFonts w:ascii="GHEA Grapalat" w:hAnsi="GHEA Grapalat"/>
          <w:color w:val="auto"/>
          <w:sz w:val="24"/>
          <w:szCs w:val="24"/>
          <w:lang w:val="hy-AM"/>
        </w:rPr>
        <w:t xml:space="preserve"> է</w:t>
      </w:r>
      <w:r w:rsidRPr="0031121D">
        <w:rPr>
          <w:rFonts w:ascii="GHEA Grapalat" w:hAnsi="GHEA Grapalat"/>
          <w:color w:val="auto"/>
          <w:sz w:val="24"/>
          <w:szCs w:val="24"/>
          <w:lang w:val="af-ZA"/>
        </w:rPr>
        <w:t xml:space="preserve"> 19.6</w:t>
      </w:r>
      <w:r w:rsidRPr="002709D5">
        <w:rPr>
          <w:rFonts w:ascii="GHEA Grapalat" w:hAnsi="GHEA Grapalat"/>
          <w:color w:val="auto"/>
          <w:sz w:val="24"/>
          <w:szCs w:val="24"/>
          <w:lang w:val="af-ZA"/>
        </w:rPr>
        <w:t>%</w:t>
      </w:r>
      <w:r w:rsidRPr="0031121D">
        <w:rPr>
          <w:rFonts w:ascii="GHEA Grapalat" w:hAnsi="GHEA Grapalat"/>
          <w:color w:val="auto"/>
          <w:sz w:val="24"/>
          <w:szCs w:val="24"/>
          <w:lang w:val="af-ZA"/>
        </w:rPr>
        <w:t>:</w:t>
      </w:r>
    </w:p>
    <w:p w:rsidR="00124E5D" w:rsidRPr="0031121D" w:rsidRDefault="00124E5D" w:rsidP="00124E5D">
      <w:pPr>
        <w:pStyle w:val="general"/>
        <w:spacing w:before="0" w:after="0" w:line="360" w:lineRule="auto"/>
        <w:ind w:firstLine="360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  <w:r w:rsidRPr="0031121D">
        <w:rPr>
          <w:rFonts w:ascii="GHEA Grapalat" w:hAnsi="GHEA Grapalat"/>
          <w:color w:val="auto"/>
          <w:sz w:val="24"/>
          <w:szCs w:val="24"/>
          <w:lang w:val="af-ZA"/>
        </w:rPr>
        <w:t xml:space="preserve">Վերափորձաքննվել է 1610 անձ, որը նախորդ տարվա համեմատ նվազել է 388-ով, որոնցից 5.8%-ը վերափորձաքննության արդյունքում հաշմանդամ չեն ճանաչվել: </w:t>
      </w:r>
    </w:p>
    <w:p w:rsidR="00124E5D" w:rsidRPr="0031121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b/>
          <w:lang w:val="et-EE"/>
        </w:rPr>
      </w:pPr>
      <w:r w:rsidRPr="0031121D">
        <w:rPr>
          <w:rFonts w:ascii="GHEA Grapalat" w:hAnsi="GHEA Grapalat" w:cs="Sylfaen"/>
        </w:rPr>
        <w:t>Հաշմանդամության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ոլորտում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իրականացվող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պետական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նպատակային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ծրագրերի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շրջանակներում</w:t>
      </w:r>
      <w:r w:rsidRPr="0031121D">
        <w:rPr>
          <w:rFonts w:ascii="GHEA Grapalat" w:hAnsi="GHEA Grapalat" w:cs="Sylfaen"/>
          <w:lang w:val="et-EE"/>
        </w:rPr>
        <w:t xml:space="preserve">  </w:t>
      </w:r>
      <w:r w:rsidRPr="0031121D">
        <w:rPr>
          <w:rFonts w:ascii="GHEA Grapalat" w:hAnsi="GHEA Grapalat" w:cs="Sylfaen"/>
        </w:rPr>
        <w:t>հաշմանդամներին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անվճար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տրամադրվել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են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պրոթեզաօրթոպեդիկ</w:t>
      </w:r>
      <w:r w:rsidRPr="0031121D">
        <w:rPr>
          <w:rFonts w:ascii="GHEA Grapalat" w:hAnsi="GHEA Grapalat" w:cs="Sylfaen"/>
          <w:lang w:val="fr-FR"/>
        </w:rPr>
        <w:t xml:space="preserve"> պարագաներ, սայլակներ,</w:t>
      </w:r>
      <w:r>
        <w:rPr>
          <w:rFonts w:ascii="GHEA Grapalat" w:hAnsi="GHEA Grapalat" w:cs="Sylfaen"/>
          <w:lang w:val="fr-FR"/>
        </w:rPr>
        <w:t xml:space="preserve"> </w:t>
      </w:r>
      <w:r w:rsidRPr="0031121D">
        <w:rPr>
          <w:rFonts w:ascii="GHEA Grapalat" w:hAnsi="GHEA Grapalat" w:cs="Sylfaen"/>
          <w:lang w:val="fr-FR"/>
        </w:rPr>
        <w:t xml:space="preserve">քայլակներ և հենակներ, լսողական  և </w:t>
      </w:r>
      <w:r w:rsidRPr="0031121D">
        <w:rPr>
          <w:rFonts w:ascii="GHEA Grapalat" w:hAnsi="GHEA Grapalat" w:cs="Sylfaen"/>
        </w:rPr>
        <w:t>ձայնաստեղծ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սարքեր</w:t>
      </w:r>
      <w:r w:rsidRPr="0031121D">
        <w:rPr>
          <w:rFonts w:ascii="GHEA Grapalat" w:hAnsi="GHEA Grapalat" w:cs="Sylfaen"/>
          <w:lang w:val="fr-FR"/>
        </w:rPr>
        <w:t xml:space="preserve">, իրականացվել </w:t>
      </w:r>
      <w:r>
        <w:rPr>
          <w:rFonts w:ascii="GHEA Grapalat" w:hAnsi="GHEA Grapalat" w:cs="Sylfaen"/>
          <w:lang w:val="fr-FR"/>
        </w:rPr>
        <w:t>են</w:t>
      </w:r>
      <w:r w:rsidRPr="0031121D">
        <w:rPr>
          <w:rFonts w:ascii="GHEA Grapalat" w:hAnsi="GHEA Grapalat" w:cs="Sylfaen"/>
          <w:lang w:val="fr-FR"/>
        </w:rPr>
        <w:t xml:space="preserve"> </w:t>
      </w:r>
      <w:r w:rsidRPr="0031121D">
        <w:rPr>
          <w:rFonts w:ascii="GHEA Grapalat" w:hAnsi="GHEA Grapalat" w:cs="Sylfaen"/>
        </w:rPr>
        <w:t>աչքի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պրոթեզավորում</w:t>
      </w:r>
      <w:r w:rsidRPr="0031121D">
        <w:rPr>
          <w:rFonts w:ascii="GHEA Grapalat" w:hAnsi="GHEA Grapalat" w:cs="Sylfaen"/>
          <w:lang w:val="et-EE"/>
        </w:rPr>
        <w:t xml:space="preserve">  </w:t>
      </w:r>
      <w:r w:rsidRPr="0031121D">
        <w:rPr>
          <w:rFonts w:ascii="GHEA Grapalat" w:hAnsi="GHEA Grapalat" w:cs="Sylfaen"/>
          <w:lang w:val="fr-FR"/>
        </w:rPr>
        <w:t xml:space="preserve">և այլ վերականգնողական </w:t>
      </w:r>
      <w:r w:rsidRPr="0031121D">
        <w:rPr>
          <w:rFonts w:ascii="GHEA Grapalat" w:hAnsi="GHEA Grapalat" w:cs="Sylfaen"/>
        </w:rPr>
        <w:t>միջոցառումներ</w:t>
      </w:r>
      <w:r w:rsidRPr="0031121D">
        <w:rPr>
          <w:rFonts w:ascii="GHEA Grapalat" w:hAnsi="GHEA Grapalat" w:cs="Sylfaen"/>
          <w:lang w:val="et-EE"/>
        </w:rPr>
        <w:t>:</w:t>
      </w:r>
      <w:r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  <w:lang w:val="et-EE"/>
        </w:rPr>
        <w:lastRenderedPageBreak/>
        <w:t xml:space="preserve">Տրամադրվել </w:t>
      </w:r>
      <w:r>
        <w:rPr>
          <w:rFonts w:ascii="GHEA Grapalat" w:hAnsi="GHEA Grapalat" w:cs="Sylfaen"/>
          <w:lang w:val="et-EE"/>
        </w:rPr>
        <w:t>են</w:t>
      </w:r>
      <w:r w:rsidRPr="0031121D">
        <w:rPr>
          <w:rFonts w:ascii="GHEA Grapalat" w:hAnsi="GHEA Grapalat" w:cs="Sylfaen"/>
          <w:lang w:val="et-EE"/>
        </w:rPr>
        <w:t xml:space="preserve"> առողջարանային բուժման ուղեգրեր Հայաստանում գործող առողջարաններում վերականգնողական բուժում ստանալու համար, իսկ ԼՂՀ պաշտպանության ժամանակ առաջին խմբի հաշմանդամ դարձած 17 անձիք վերականգնողական բուժում են ստացել Սակի քաղաքում գործող մասնագիտացված առողջարանային կլինիկայում: </w:t>
      </w:r>
      <w:r>
        <w:rPr>
          <w:rFonts w:ascii="GHEA Grapalat" w:hAnsi="GHEA Grapalat" w:cs="Sylfaen"/>
          <w:lang w:val="et-EE"/>
        </w:rPr>
        <w:t>Ընդհանուր ծախսերը կազմել են 143,0 մլն դրամ:</w:t>
      </w:r>
      <w:r w:rsidRPr="0031121D">
        <w:rPr>
          <w:rFonts w:ascii="GHEA Grapalat" w:hAnsi="GHEA Grapalat" w:cs="Sylfaen"/>
          <w:b/>
          <w:lang w:val="et-EE"/>
        </w:rPr>
        <w:t xml:space="preserve">   </w:t>
      </w:r>
    </w:p>
    <w:p w:rsidR="00124E5D" w:rsidRPr="0031121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lang w:val="af-ZA"/>
        </w:rPr>
      </w:pPr>
      <w:r w:rsidRPr="0031121D">
        <w:rPr>
          <w:rFonts w:ascii="GHEA Grapalat" w:hAnsi="GHEA Grapalat" w:cs="Sylfaen"/>
          <w:lang w:val="et-EE"/>
        </w:rPr>
        <w:t xml:space="preserve">Սկսած 2013 թվականից վերոհիշյալ գործընթացն առավել օպտիմալ և հասցեական իրականացնելու համար, հիմք է ընդունվել յուրաքանչյուր հաշմանդամի համար կազմված վերականգնողական անհատական ծրագիրը:   </w:t>
      </w:r>
    </w:p>
    <w:p w:rsidR="00124E5D" w:rsidRPr="0031121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lang w:val="et-EE"/>
        </w:rPr>
      </w:pPr>
      <w:r w:rsidRPr="0031121D">
        <w:rPr>
          <w:rFonts w:ascii="GHEA Grapalat" w:hAnsi="GHEA Grapalat" w:cs="Sylfaen"/>
          <w:lang w:val="et-EE"/>
        </w:rPr>
        <w:t xml:space="preserve">2013թ. շարունակվել են տարեցների սոցիալական պաշտպանության բարելավման ուղղությամբ տարվող աշխատանքները:       </w:t>
      </w:r>
    </w:p>
    <w:p w:rsidR="00124E5D" w:rsidRPr="0031121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lang w:val="et-EE"/>
        </w:rPr>
      </w:pPr>
      <w:r w:rsidRPr="0031121D">
        <w:rPr>
          <w:rFonts w:ascii="GHEA Grapalat" w:hAnsi="GHEA Grapalat" w:cs="Sylfaen"/>
          <w:lang w:val="et-EE"/>
        </w:rPr>
        <w:t>Միայնակ, խնամքի կարիք ունեցող տարեց և հաշմանդամ քաղաքացիներին տրամադրվ</w:t>
      </w:r>
      <w:r>
        <w:rPr>
          <w:rFonts w:ascii="GHEA Grapalat" w:hAnsi="GHEA Grapalat" w:cs="Sylfaen"/>
          <w:lang w:val="et-EE"/>
        </w:rPr>
        <w:t>ել</w:t>
      </w:r>
      <w:r w:rsidRPr="0031121D">
        <w:rPr>
          <w:rFonts w:ascii="GHEA Grapalat" w:hAnsi="GHEA Grapalat" w:cs="Sylfaen"/>
          <w:lang w:val="et-EE"/>
        </w:rPr>
        <w:t xml:space="preserve"> </w:t>
      </w:r>
      <w:r w:rsidRPr="0031121D">
        <w:rPr>
          <w:rFonts w:ascii="GHEA Grapalat" w:hAnsi="GHEA Grapalat" w:cs="Sylfaen"/>
        </w:rPr>
        <w:t>են</w:t>
      </w:r>
      <w:r w:rsidRPr="0031121D">
        <w:rPr>
          <w:rFonts w:ascii="GHEA Grapalat" w:hAnsi="GHEA Grapalat" w:cs="Sylfaen"/>
          <w:lang w:val="et-EE"/>
        </w:rPr>
        <w:t xml:space="preserve"> սոցիալական սպասարկման և խնամքի ծա</w:t>
      </w:r>
      <w:r>
        <w:rPr>
          <w:rFonts w:ascii="GHEA Grapalat" w:hAnsi="GHEA Grapalat" w:cs="Sylfaen"/>
          <w:lang w:val="et-EE"/>
        </w:rPr>
        <w:t xml:space="preserve">ռայություններ ինչպես շուրջօրյա` </w:t>
      </w:r>
      <w:r w:rsidRPr="0031121D">
        <w:rPr>
          <w:rFonts w:ascii="GHEA Grapalat" w:hAnsi="GHEA Grapalat" w:cs="Sylfaen"/>
          <w:lang w:val="et-EE"/>
        </w:rPr>
        <w:t xml:space="preserve">Ստեփանակերտի տուն-ինտերնատում, այնպես էլ տնային պայմաններում: </w:t>
      </w:r>
    </w:p>
    <w:p w:rsidR="00124E5D" w:rsidRDefault="00124E5D" w:rsidP="00124E5D">
      <w:pPr>
        <w:spacing w:line="360" w:lineRule="auto"/>
        <w:ind w:firstLine="360"/>
        <w:jc w:val="both"/>
        <w:rPr>
          <w:rFonts w:ascii="GHEA Grapalat" w:hAnsi="GHEA Grapalat" w:cs="Sylfaen"/>
          <w:lang w:val="et-EE"/>
        </w:rPr>
      </w:pPr>
      <w:r w:rsidRPr="0031121D">
        <w:rPr>
          <w:rFonts w:ascii="GHEA Grapalat" w:hAnsi="GHEA Grapalat" w:cs="Sylfaen"/>
          <w:lang w:val="et-EE"/>
        </w:rPr>
        <w:t xml:space="preserve">Տուն-ինտերնատում շուրջօրյա խնամքի և սոցիալական սպասարկման ծառայություններ </w:t>
      </w:r>
      <w:r w:rsidRPr="002709D5">
        <w:rPr>
          <w:rFonts w:ascii="GHEA Grapalat" w:hAnsi="GHEA Grapalat" w:cs="Sylfaen"/>
          <w:lang w:val="et-EE"/>
        </w:rPr>
        <w:t>են</w:t>
      </w:r>
      <w:r w:rsidRPr="0031121D">
        <w:rPr>
          <w:rFonts w:ascii="GHEA Grapalat" w:hAnsi="GHEA Grapalat" w:cs="Sylfaen"/>
          <w:lang w:val="et-EE"/>
        </w:rPr>
        <w:t xml:space="preserve"> ստա</w:t>
      </w:r>
      <w:r>
        <w:rPr>
          <w:rFonts w:ascii="GHEA Grapalat" w:hAnsi="GHEA Grapalat" w:cs="Sylfaen"/>
          <w:lang w:val="et-EE"/>
        </w:rPr>
        <w:t>ցել</w:t>
      </w:r>
      <w:r w:rsidRPr="0031121D">
        <w:rPr>
          <w:rFonts w:ascii="GHEA Grapalat" w:hAnsi="GHEA Grapalat" w:cs="Sylfaen"/>
          <w:lang w:val="et-EE"/>
        </w:rPr>
        <w:t xml:space="preserve"> 75 միայնակ հաշմանդամ</w:t>
      </w:r>
      <w:r>
        <w:rPr>
          <w:rFonts w:ascii="GHEA Grapalat" w:hAnsi="GHEA Grapalat" w:cs="Sylfaen"/>
          <w:lang w:val="et-EE"/>
        </w:rPr>
        <w:t>ներ</w:t>
      </w:r>
      <w:r w:rsidRPr="0031121D">
        <w:rPr>
          <w:rFonts w:ascii="GHEA Grapalat" w:hAnsi="GHEA Grapalat" w:cs="Sylfaen"/>
          <w:lang w:val="et-EE"/>
        </w:rPr>
        <w:t xml:space="preserve"> և տարեցնե</w:t>
      </w:r>
      <w:r>
        <w:rPr>
          <w:rFonts w:ascii="GHEA Grapalat" w:hAnsi="GHEA Grapalat" w:cs="Sylfaen"/>
          <w:lang w:val="et-EE"/>
        </w:rPr>
        <w:t>ր, տնային պայմաններում սպասարկվել են</w:t>
      </w:r>
      <w:r w:rsidRPr="0031121D">
        <w:rPr>
          <w:rFonts w:ascii="GHEA Grapalat" w:hAnsi="GHEA Grapalat" w:cs="Sylfaen"/>
          <w:lang w:val="et-EE"/>
        </w:rPr>
        <w:t xml:space="preserve"> 150 միայնակ տարեց ու հաշմանդամ քաղաքացի</w:t>
      </w:r>
      <w:r>
        <w:rPr>
          <w:rFonts w:ascii="GHEA Grapalat" w:hAnsi="GHEA Grapalat" w:cs="Sylfaen"/>
          <w:lang w:val="et-EE"/>
        </w:rPr>
        <w:t>ներ</w:t>
      </w:r>
      <w:r w:rsidRPr="0031121D">
        <w:rPr>
          <w:rFonts w:ascii="GHEA Grapalat" w:hAnsi="GHEA Grapalat" w:cs="Sylfaen"/>
          <w:lang w:val="et-EE"/>
        </w:rPr>
        <w:t>:</w:t>
      </w:r>
    </w:p>
    <w:p w:rsidR="006239FD" w:rsidRPr="00124E5D" w:rsidRDefault="006239FD">
      <w:pPr>
        <w:rPr>
          <w:lang w:val="et-EE"/>
        </w:rPr>
      </w:pPr>
    </w:p>
    <w:sectPr w:rsidR="006239FD" w:rsidRPr="00124E5D" w:rsidSect="00B6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E5D"/>
    <w:rsid w:val="00124E5D"/>
    <w:rsid w:val="006239FD"/>
    <w:rsid w:val="00B62FE7"/>
    <w:rsid w:val="00B6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E7"/>
  </w:style>
  <w:style w:type="paragraph" w:styleId="1">
    <w:name w:val="heading 1"/>
    <w:basedOn w:val="a"/>
    <w:next w:val="a"/>
    <w:link w:val="10"/>
    <w:qFormat/>
    <w:rsid w:val="00B675BF"/>
    <w:pPr>
      <w:keepNext/>
      <w:spacing w:after="0" w:line="240" w:lineRule="auto"/>
      <w:jc w:val="both"/>
      <w:outlineLvl w:val="0"/>
    </w:pPr>
    <w:rPr>
      <w:rFonts w:ascii="Arial LatArm" w:eastAsia="Times New Roman" w:hAnsi="Arial LatArm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(Table Source),(Table Source) Char,Body Text Indent Char"/>
    <w:basedOn w:val="a"/>
    <w:link w:val="a4"/>
    <w:rsid w:val="00124E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(Table Source) Знак,(Table Source) Char Знак,Body Text Indent Char Знак"/>
    <w:basedOn w:val="a0"/>
    <w:link w:val="a3"/>
    <w:rsid w:val="00124E5D"/>
    <w:rPr>
      <w:rFonts w:ascii="Times New Roman" w:eastAsia="Times New Roman" w:hAnsi="Times New Roman" w:cs="Times New Roman"/>
      <w:sz w:val="24"/>
      <w:szCs w:val="24"/>
    </w:rPr>
  </w:style>
  <w:style w:type="paragraph" w:customStyle="1" w:styleId="general">
    <w:name w:val="general"/>
    <w:basedOn w:val="a"/>
    <w:rsid w:val="00124E5D"/>
    <w:pPr>
      <w:spacing w:before="60" w:after="60" w:line="240" w:lineRule="auto"/>
    </w:pPr>
    <w:rPr>
      <w:rFonts w:ascii="Sylfaen" w:eastAsia="Times New Roman" w:hAnsi="Sylfaen" w:cs="Times New Roman"/>
      <w:color w:val="354581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675BF"/>
    <w:rPr>
      <w:rFonts w:ascii="Arial LatArm" w:eastAsia="Times New Roman" w:hAnsi="Arial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KrotySOFT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2018-04-12T11:43:00Z</dcterms:created>
  <dcterms:modified xsi:type="dcterms:W3CDTF">2018-04-12T12:27:00Z</dcterms:modified>
</cp:coreProperties>
</file>